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BF52" w14:textId="77777777" w:rsidR="00AC0B5F" w:rsidRPr="00466A11" w:rsidRDefault="00136D6A">
      <w:pPr>
        <w:rPr>
          <w:b/>
        </w:rPr>
      </w:pPr>
      <w:r w:rsidRPr="00466A11">
        <w:rPr>
          <w:b/>
        </w:rPr>
        <w:t>Vertrouwelijke informatie en privacy</w:t>
      </w:r>
    </w:p>
    <w:p w14:paraId="21AD8AC0" w14:textId="77777777" w:rsidR="00136D6A" w:rsidRPr="00C302C3" w:rsidRDefault="00136D6A">
      <w:pPr>
        <w:rPr>
          <w:b/>
          <w:color w:val="0070C0"/>
        </w:rPr>
      </w:pPr>
      <w:r w:rsidRPr="00C302C3">
        <w:rPr>
          <w:b/>
          <w:color w:val="0070C0"/>
        </w:rPr>
        <w:t>Vertrouwelijke informatie</w:t>
      </w:r>
    </w:p>
    <w:p w14:paraId="19B0B90D" w14:textId="77777777" w:rsidR="00136D6A" w:rsidRDefault="00136D6A" w:rsidP="000929F0">
      <w:pPr>
        <w:jc w:val="both"/>
      </w:pPr>
      <w:r>
        <w:t xml:space="preserve">Medewerkers van scholen hebben meestal toegang tot veel informatie, soms ook tot vertrouwelijke </w:t>
      </w:r>
      <w:hyperlink r:id="rId9" w:history="1">
        <w:r w:rsidRPr="00136D6A">
          <w:rPr>
            <w:rStyle w:val="Hyperlink"/>
          </w:rPr>
          <w:t>persoonsgegevens</w:t>
        </w:r>
      </w:hyperlink>
      <w:r>
        <w:t xml:space="preserve">. Op iedere medewerker rust een plicht tot juiste verwerking van persoonsgegevens, bescherming </w:t>
      </w:r>
      <w:r w:rsidR="00466A11">
        <w:t xml:space="preserve">en beveiliging van </w:t>
      </w:r>
      <w:r>
        <w:t>persoonsgegevens en ook de plicht tot geheimhouding van hetgeen hem of haar uit hoofde van de functie ter kennis komt</w:t>
      </w:r>
      <w:r w:rsidR="00466A11">
        <w:t>.</w:t>
      </w:r>
    </w:p>
    <w:p w14:paraId="2BB7DE46" w14:textId="77777777" w:rsidR="00466A11" w:rsidRPr="00C302C3" w:rsidRDefault="00466A11" w:rsidP="000929F0">
      <w:pPr>
        <w:jc w:val="both"/>
        <w:rPr>
          <w:b/>
          <w:color w:val="0070C0"/>
        </w:rPr>
      </w:pPr>
      <w:r w:rsidRPr="00C302C3">
        <w:rPr>
          <w:b/>
          <w:color w:val="0070C0"/>
        </w:rPr>
        <w:t>Privacy</w:t>
      </w:r>
    </w:p>
    <w:p w14:paraId="47D6DFE6" w14:textId="77777777" w:rsidR="001F7CD5" w:rsidRDefault="00466A11" w:rsidP="000929F0">
      <w:pPr>
        <w:jc w:val="both"/>
      </w:pPr>
      <w:r>
        <w:t xml:space="preserve">Privacy is een grondrecht. </w:t>
      </w:r>
      <w:r w:rsidR="00D13DE8">
        <w:t xml:space="preserve">Per 25 mei 2018 geldt de </w:t>
      </w:r>
      <w:bookmarkStart w:id="0" w:name="_Hlk510938058"/>
      <w:r w:rsidR="00D13DE8">
        <w:fldChar w:fldCharType="begin"/>
      </w:r>
      <w:r w:rsidR="00D13DE8">
        <w:instrText xml:space="preserve"> HYPERLINK "https://autoriteitpersoonsgegevens.nl/nl/onderwerpen/avg-nieuwe-europese-privacywetgeving" </w:instrText>
      </w:r>
      <w:r w:rsidR="00D13DE8">
        <w:fldChar w:fldCharType="separate"/>
      </w:r>
      <w:r w:rsidR="00D13DE8" w:rsidRPr="00D13DE8">
        <w:rPr>
          <w:rStyle w:val="Hyperlink"/>
        </w:rPr>
        <w:t>Algemene verordening gegevensbescherming</w:t>
      </w:r>
      <w:r w:rsidR="00D13DE8">
        <w:fldChar w:fldCharType="end"/>
      </w:r>
      <w:r w:rsidR="00D13DE8">
        <w:t xml:space="preserve"> (AVG)</w:t>
      </w:r>
      <w:bookmarkEnd w:id="0"/>
      <w:r w:rsidR="00D13DE8">
        <w:t xml:space="preserve">. Dit houdt in dat de AVG vanaf die datum geldt in de hele Europese Unie (EU). Het uitgangspunt van deze privacywetgeving is dat er regels worden vastgesteld om de bescherming van de grondrechten en de fundamentele vrijheden van natuurlijke personen en hun recht op bescherming van persoonsgegevens </w:t>
      </w:r>
      <w:r w:rsidR="001F7CD5">
        <w:t xml:space="preserve">te waarborgen. </w:t>
      </w:r>
    </w:p>
    <w:p w14:paraId="19584470" w14:textId="77777777" w:rsidR="00466A11" w:rsidRDefault="001F7CD5" w:rsidP="000929F0">
      <w:pPr>
        <w:jc w:val="both"/>
      </w:pPr>
      <w:r>
        <w:t xml:space="preserve">Onze organisatie heeft een Functionaris voor de Gegevensbescherming aangesteld, die als onafhankelijk adviseur hierover kan worden geraadpleegd. </w:t>
      </w:r>
      <w:r w:rsidR="00D13DE8">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2"/>
      </w:tblGrid>
      <w:tr w:rsidR="000929F0" w14:paraId="5A1C4C5E" w14:textId="77777777" w:rsidTr="000E2837">
        <w:tc>
          <w:tcPr>
            <w:tcW w:w="1980" w:type="dxa"/>
          </w:tcPr>
          <w:p w14:paraId="6A4633E8" w14:textId="77777777" w:rsidR="000929F0" w:rsidRDefault="000929F0">
            <w:r>
              <w:rPr>
                <w:noProof/>
                <w:lang w:eastAsia="nl-NL"/>
              </w:rPr>
              <w:drawing>
                <wp:anchor distT="0" distB="0" distL="114300" distR="114300" simplePos="0" relativeHeight="251658240" behindDoc="1" locked="0" layoutInCell="1" allowOverlap="1" wp14:anchorId="6F64FAC4" wp14:editId="7F10216C">
                  <wp:simplePos x="0" y="0"/>
                  <wp:positionH relativeFrom="column">
                    <wp:posOffset>52705</wp:posOffset>
                  </wp:positionH>
                  <wp:positionV relativeFrom="paragraph">
                    <wp:posOffset>124460</wp:posOffset>
                  </wp:positionV>
                  <wp:extent cx="1023620" cy="136017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f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3620" cy="1360170"/>
                          </a:xfrm>
                          <a:prstGeom prst="rect">
                            <a:avLst/>
                          </a:prstGeom>
                        </pic:spPr>
                      </pic:pic>
                    </a:graphicData>
                  </a:graphic>
                  <wp14:sizeRelH relativeFrom="margin">
                    <wp14:pctWidth>0</wp14:pctWidth>
                  </wp14:sizeRelH>
                </wp:anchor>
              </w:drawing>
            </w:r>
          </w:p>
        </w:tc>
        <w:tc>
          <w:tcPr>
            <w:tcW w:w="7082" w:type="dxa"/>
            <w:shd w:val="clear" w:color="auto" w:fill="auto"/>
          </w:tcPr>
          <w:p w14:paraId="22424677" w14:textId="77777777" w:rsidR="000E2837" w:rsidRDefault="000E2837"/>
          <w:p w14:paraId="63960E62" w14:textId="77777777" w:rsidR="000929F0" w:rsidRDefault="000929F0">
            <w:r>
              <w:t>Marco Boltjes</w:t>
            </w:r>
          </w:p>
          <w:p w14:paraId="0EB2A690" w14:textId="77777777" w:rsidR="000929F0" w:rsidRDefault="000929F0">
            <w:r>
              <w:t>Functionaris Gegevensbescherming</w:t>
            </w:r>
          </w:p>
          <w:p w14:paraId="76AC976F" w14:textId="77777777" w:rsidR="000929F0" w:rsidRDefault="000929F0"/>
          <w:p w14:paraId="563A7535" w14:textId="77777777" w:rsidR="000929F0" w:rsidRPr="000E2837" w:rsidRDefault="0008514F" w:rsidP="000929F0">
            <w:pPr>
              <w:rPr>
                <w:b/>
              </w:rPr>
            </w:pPr>
            <w:hyperlink r:id="rId11" w:history="1">
              <w:r w:rsidR="000929F0" w:rsidRPr="000E2837">
                <w:rPr>
                  <w:rStyle w:val="Hyperlink"/>
                  <w:b/>
                </w:rPr>
                <w:t>Contact</w:t>
              </w:r>
              <w:r w:rsidR="000E2837" w:rsidRPr="000E2837">
                <w:rPr>
                  <w:rStyle w:val="Hyperlink"/>
                  <w:b/>
                </w:rPr>
                <w:t>formulier</w:t>
              </w:r>
            </w:hyperlink>
            <w:r w:rsidR="000929F0" w:rsidRPr="000E2837">
              <w:rPr>
                <w:b/>
              </w:rPr>
              <w:t xml:space="preserve"> </w:t>
            </w:r>
          </w:p>
          <w:p w14:paraId="1BAF6413" w14:textId="1812D609" w:rsidR="000929F0" w:rsidRDefault="00B568C9" w:rsidP="000929F0">
            <w:pPr>
              <w:rPr>
                <w:rFonts w:eastAsiaTheme="minorEastAsia"/>
                <w:b/>
                <w:noProof/>
                <w:lang w:eastAsia="nl-NL"/>
              </w:rPr>
            </w:pPr>
            <w:r w:rsidRPr="00AD5E0A">
              <w:rPr>
                <w:b/>
                <w:color w:val="0070C0"/>
              </w:rPr>
              <w:t xml:space="preserve">@ </w:t>
            </w:r>
            <w:r w:rsidR="00D3357F">
              <w:rPr>
                <w:b/>
                <w:color w:val="0070C0"/>
              </w:rPr>
              <w:t>cbonwf</w:t>
            </w:r>
            <w:r w:rsidR="00560F20">
              <w:rPr>
                <w:b/>
                <w:color w:val="0070C0"/>
              </w:rPr>
              <w:t>@deprivacyexperts.nl</w:t>
            </w:r>
          </w:p>
          <w:p w14:paraId="329EDD02" w14:textId="4F2794E6" w:rsidR="000929F0" w:rsidRDefault="00B568C9">
            <w:bookmarkStart w:id="1" w:name="_Hlk511143291"/>
            <w:r>
              <w:rPr>
                <w:b/>
                <w:bCs/>
                <w:color w:val="0070C0"/>
              </w:rPr>
              <w:t xml:space="preserve">T </w:t>
            </w:r>
            <w:r w:rsidR="000929F0" w:rsidRPr="000E2837">
              <w:rPr>
                <w:b/>
                <w:bCs/>
                <w:color w:val="0070C0"/>
              </w:rPr>
              <w:t>085 130 2591</w:t>
            </w:r>
            <w:bookmarkEnd w:id="1"/>
            <w:r>
              <w:rPr>
                <w:b/>
                <w:bCs/>
                <w:color w:val="0070C0"/>
              </w:rPr>
              <w:t xml:space="preserve"> </w:t>
            </w:r>
            <w:r w:rsidRPr="00A419BA">
              <w:rPr>
                <w:bCs/>
              </w:rPr>
              <w:t>(</w:t>
            </w:r>
            <w:r w:rsidRPr="00A419BA">
              <w:t>Voor</w:t>
            </w:r>
            <w:r>
              <w:t xml:space="preserve"> spoedgevallen)</w:t>
            </w:r>
          </w:p>
          <w:p w14:paraId="139160BC" w14:textId="77777777" w:rsidR="000929F0" w:rsidRDefault="000929F0">
            <w:pPr>
              <w:rPr>
                <w:rStyle w:val="Zwaar"/>
                <w:rFonts w:ascii="Helvetica" w:eastAsia="Times New Roman" w:hAnsi="Helvetica" w:cs="Helvetica"/>
              </w:rPr>
            </w:pPr>
          </w:p>
          <w:p w14:paraId="4B38B8F4" w14:textId="77777777" w:rsidR="000929F0" w:rsidRDefault="000929F0" w:rsidP="000929F0"/>
        </w:tc>
      </w:tr>
    </w:tbl>
    <w:p w14:paraId="0AAAA94A" w14:textId="77777777" w:rsidR="000929F0" w:rsidRDefault="000929F0"/>
    <w:p w14:paraId="502D2804" w14:textId="77777777" w:rsidR="00136D6A" w:rsidRDefault="00136D6A">
      <w:bookmarkStart w:id="2" w:name="_GoBack"/>
      <w:bookmarkEnd w:id="2"/>
    </w:p>
    <w:sectPr w:rsidR="00136D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7A332" w14:textId="77777777" w:rsidR="00D3357F" w:rsidRDefault="00D3357F" w:rsidP="00D3357F">
      <w:pPr>
        <w:spacing w:after="0" w:line="240" w:lineRule="auto"/>
      </w:pPr>
      <w:r>
        <w:separator/>
      </w:r>
    </w:p>
  </w:endnote>
  <w:endnote w:type="continuationSeparator" w:id="0">
    <w:p w14:paraId="1DA2E8A6" w14:textId="77777777" w:rsidR="00D3357F" w:rsidRDefault="00D3357F" w:rsidP="00D3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1E0E4" w14:textId="77777777" w:rsidR="00D3357F" w:rsidRDefault="00D3357F" w:rsidP="00D3357F">
      <w:pPr>
        <w:spacing w:after="0" w:line="240" w:lineRule="auto"/>
      </w:pPr>
      <w:r>
        <w:separator/>
      </w:r>
    </w:p>
  </w:footnote>
  <w:footnote w:type="continuationSeparator" w:id="0">
    <w:p w14:paraId="269AEE8E" w14:textId="77777777" w:rsidR="00D3357F" w:rsidRDefault="00D3357F" w:rsidP="00D33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6A"/>
    <w:rsid w:val="000327A7"/>
    <w:rsid w:val="0008514F"/>
    <w:rsid w:val="000929F0"/>
    <w:rsid w:val="000E2837"/>
    <w:rsid w:val="00131C75"/>
    <w:rsid w:val="00136D6A"/>
    <w:rsid w:val="001F7CD5"/>
    <w:rsid w:val="002957C4"/>
    <w:rsid w:val="00466A11"/>
    <w:rsid w:val="00524C2D"/>
    <w:rsid w:val="00560F20"/>
    <w:rsid w:val="009B6EA5"/>
    <w:rsid w:val="00A419BA"/>
    <w:rsid w:val="00AC0B5F"/>
    <w:rsid w:val="00AD5E0A"/>
    <w:rsid w:val="00B568C9"/>
    <w:rsid w:val="00C1052D"/>
    <w:rsid w:val="00C302C3"/>
    <w:rsid w:val="00C74E1C"/>
    <w:rsid w:val="00D03B3A"/>
    <w:rsid w:val="00D13DE8"/>
    <w:rsid w:val="00D3357F"/>
    <w:rsid w:val="00E47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DDC270"/>
  <w15:chartTrackingRefBased/>
  <w15:docId w15:val="{4358C3FD-B62E-4DBB-9F51-F6D23A21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6D6A"/>
    <w:rPr>
      <w:color w:val="0563C1" w:themeColor="hyperlink"/>
      <w:u w:val="single"/>
    </w:rPr>
  </w:style>
  <w:style w:type="character" w:customStyle="1" w:styleId="Onopgelostemelding1">
    <w:name w:val="Onopgeloste melding1"/>
    <w:basedOn w:val="Standaardalinea-lettertype"/>
    <w:uiPriority w:val="99"/>
    <w:semiHidden/>
    <w:unhideWhenUsed/>
    <w:rsid w:val="00136D6A"/>
    <w:rPr>
      <w:color w:val="808080"/>
      <w:shd w:val="clear" w:color="auto" w:fill="E6E6E6"/>
    </w:rPr>
  </w:style>
  <w:style w:type="table" w:styleId="Tabelraster">
    <w:name w:val="Table Grid"/>
    <w:basedOn w:val="Standaardtabel"/>
    <w:uiPriority w:val="39"/>
    <w:rsid w:val="0009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929F0"/>
    <w:rPr>
      <w:b/>
      <w:bCs/>
    </w:rPr>
  </w:style>
  <w:style w:type="paragraph" w:styleId="Koptekst">
    <w:name w:val="header"/>
    <w:basedOn w:val="Standaard"/>
    <w:link w:val="KoptekstChar"/>
    <w:uiPriority w:val="99"/>
    <w:unhideWhenUsed/>
    <w:rsid w:val="00D335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357F"/>
  </w:style>
  <w:style w:type="paragraph" w:styleId="Voettekst">
    <w:name w:val="footer"/>
    <w:basedOn w:val="Standaard"/>
    <w:link w:val="VoettekstChar"/>
    <w:uiPriority w:val="99"/>
    <w:unhideWhenUsed/>
    <w:rsid w:val="00D335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privacyexperts.nl/contact/"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autoriteitpersoonsgegevens.nl/nl/over-privacy/persoonsgegeve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C7F28304EF445BDEC04A963A01070" ma:contentTypeVersion="6" ma:contentTypeDescription="Een nieuw document maken." ma:contentTypeScope="" ma:versionID="7abd315e60a406ee3ee2bbe2019ed45e">
  <xsd:schema xmlns:xsd="http://www.w3.org/2001/XMLSchema" xmlns:xs="http://www.w3.org/2001/XMLSchema" xmlns:p="http://schemas.microsoft.com/office/2006/metadata/properties" xmlns:ns2="ba1b0c3e-ef6c-4dd4-b7af-64fb955ca593" xmlns:ns3="f535e056-7daa-4dd2-91af-f0d5656ff010" targetNamespace="http://schemas.microsoft.com/office/2006/metadata/properties" ma:root="true" ma:fieldsID="addcd884a9bf267bbdda8e4ec590aa8d" ns2:_="" ns3:_="">
    <xsd:import namespace="ba1b0c3e-ef6c-4dd4-b7af-64fb955ca593"/>
    <xsd:import namespace="f535e056-7daa-4dd2-91af-f0d5656ff0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0c3e-ef6c-4dd4-b7af-64fb955ca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5e056-7daa-4dd2-91af-f0d5656ff01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33AF3-70CB-4DAA-A172-CA2A29061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0c3e-ef6c-4dd4-b7af-64fb955ca593"/>
    <ds:schemaRef ds:uri="f535e056-7daa-4dd2-91af-f0d5656ff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2D345-18A5-4E24-ACBC-9A40C97BD2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3A9B4-CD7D-4938-9905-DF11A487C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1C7A18DE</Template>
  <TotalTime>1</TotalTime>
  <Pages>1</Pages>
  <Words>210</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Boltjes - De Privacy Experts</dc:creator>
  <cp:keywords/>
  <dc:description/>
  <cp:lastModifiedBy>Pyt Sybesma</cp:lastModifiedBy>
  <cp:revision>4</cp:revision>
  <dcterms:created xsi:type="dcterms:W3CDTF">2018-10-09T09:27:00Z</dcterms:created>
  <dcterms:modified xsi:type="dcterms:W3CDTF">2019-11-11T10:02:00Z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0x010100180C7F28304EF445BDEC04A963A01070</vt:lpwstr>
  </property>
</Properties>
</file>